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4A902E6"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文件编号：A</w:t>
      </w:r>
      <w:r>
        <w:rPr>
          <w:rFonts w:ascii="宋体" w:hAnsi="宋体"/>
          <w:sz w:val="24"/>
          <w:szCs w:val="24"/>
        </w:rPr>
        <w:t>F/SQ-1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ascii="宋体" w:hAnsi="宋体"/>
          <w:sz w:val="24"/>
          <w:szCs w:val="24"/>
        </w:rPr>
        <w:t>/0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ascii="宋体" w:hAnsi="宋体"/>
          <w:sz w:val="24"/>
          <w:szCs w:val="24"/>
        </w:rPr>
        <w:t>.0</w:t>
      </w:r>
    </w:p>
    <w:p w14:paraId="6A8A02F9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暂停研究再启动申请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表</w:t>
      </w:r>
    </w:p>
    <w:tbl>
      <w:tblPr>
        <w:tblStyle w:val="32"/>
        <w:tblW w:w="964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6"/>
        <w:gridCol w:w="417"/>
        <w:gridCol w:w="2408"/>
        <w:gridCol w:w="2407"/>
        <w:gridCol w:w="2414"/>
      </w:tblGrid>
      <w:tr w14:paraId="093E7B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1996" w:type="dxa"/>
            <w:vAlign w:val="top"/>
          </w:tcPr>
          <w:p w14:paraId="5B0ED53D">
            <w:pPr>
              <w:spacing w:before="112" w:line="360" w:lineRule="auto"/>
              <w:ind w:left="531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646" w:type="dxa"/>
            <w:gridSpan w:val="4"/>
            <w:vAlign w:val="top"/>
          </w:tcPr>
          <w:p w14:paraId="2A8F563D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AFB4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jc w:val="center"/>
        </w:trPr>
        <w:tc>
          <w:tcPr>
            <w:tcW w:w="1996" w:type="dxa"/>
            <w:vAlign w:val="top"/>
          </w:tcPr>
          <w:p w14:paraId="35B4DBD5">
            <w:pPr>
              <w:spacing w:before="187" w:line="360" w:lineRule="auto"/>
              <w:ind w:left="30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临床研究类别</w:t>
            </w:r>
          </w:p>
        </w:tc>
        <w:tc>
          <w:tcPr>
            <w:tcW w:w="7646" w:type="dxa"/>
            <w:gridSpan w:val="4"/>
            <w:vAlign w:val="top"/>
          </w:tcPr>
          <w:p w14:paraId="29EB55F2">
            <w:pPr>
              <w:spacing w:before="35" w:line="360" w:lineRule="auto"/>
              <w:ind w:left="13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 xml:space="preserve">□药物临床试验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4"/>
                <w:szCs w:val="24"/>
              </w:rPr>
              <w:t xml:space="preserve"> □医疗器械临床试验（含</w:t>
            </w: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体外诊断试剂）</w:t>
            </w:r>
          </w:p>
          <w:p w14:paraId="1CC210DA">
            <w:pPr>
              <w:spacing w:before="14" w:line="360" w:lineRule="auto"/>
              <w:ind w:left="13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□研究者发起的临床研究</w:t>
            </w:r>
          </w:p>
        </w:tc>
      </w:tr>
      <w:tr w14:paraId="6E9AC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996" w:type="dxa"/>
            <w:vAlign w:val="top"/>
          </w:tcPr>
          <w:p w14:paraId="5A32CE44">
            <w:pPr>
              <w:spacing w:before="110" w:line="360" w:lineRule="auto"/>
              <w:ind w:left="29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646" w:type="dxa"/>
            <w:gridSpan w:val="4"/>
            <w:vAlign w:val="top"/>
          </w:tcPr>
          <w:p w14:paraId="4A88E2B8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62F12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996" w:type="dxa"/>
            <w:vAlign w:val="top"/>
          </w:tcPr>
          <w:p w14:paraId="19F09326">
            <w:pPr>
              <w:spacing w:before="109" w:line="360" w:lineRule="auto"/>
              <w:ind w:left="41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7646" w:type="dxa"/>
            <w:gridSpan w:val="4"/>
            <w:vAlign w:val="top"/>
          </w:tcPr>
          <w:p w14:paraId="7701A93B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BD3A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996" w:type="dxa"/>
            <w:vAlign w:val="top"/>
          </w:tcPr>
          <w:p w14:paraId="7862876F">
            <w:pPr>
              <w:spacing w:before="108" w:line="360" w:lineRule="auto"/>
              <w:ind w:left="53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7646" w:type="dxa"/>
            <w:gridSpan w:val="4"/>
            <w:vAlign w:val="top"/>
          </w:tcPr>
          <w:p w14:paraId="000E484E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6F86D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  <w:jc w:val="center"/>
        </w:trPr>
        <w:tc>
          <w:tcPr>
            <w:tcW w:w="1996" w:type="dxa"/>
            <w:vAlign w:val="top"/>
          </w:tcPr>
          <w:p w14:paraId="61053958">
            <w:pPr>
              <w:spacing w:before="38" w:line="360" w:lineRule="auto"/>
              <w:ind w:left="533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递交资料</w:t>
            </w:r>
          </w:p>
          <w:p w14:paraId="7EBC28EB">
            <w:pPr>
              <w:spacing w:before="26" w:line="360" w:lineRule="auto"/>
              <w:ind w:left="700" w:right="156" w:hanging="52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3"/>
                <w:sz w:val="24"/>
                <w:szCs w:val="24"/>
              </w:rPr>
              <w:t>（注明版本号与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23"/>
                <w:sz w:val="24"/>
                <w:szCs w:val="24"/>
              </w:rPr>
              <w:t>日期）</w:t>
            </w:r>
          </w:p>
        </w:tc>
        <w:tc>
          <w:tcPr>
            <w:tcW w:w="7646" w:type="dxa"/>
            <w:gridSpan w:val="4"/>
            <w:vAlign w:val="top"/>
          </w:tcPr>
          <w:p w14:paraId="2621C12B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ABD24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9642" w:type="dxa"/>
            <w:gridSpan w:val="5"/>
            <w:vAlign w:val="top"/>
          </w:tcPr>
          <w:p w14:paraId="3CDD9A0B">
            <w:pPr>
              <w:spacing w:before="117" w:line="360" w:lineRule="auto"/>
              <w:ind w:left="15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9"/>
                <w:sz w:val="24"/>
                <w:szCs w:val="24"/>
              </w:rPr>
              <w:t>申请再启动情况</w:t>
            </w:r>
          </w:p>
          <w:p w14:paraId="30070626">
            <w:pPr>
              <w:spacing w:before="181" w:line="360" w:lineRule="auto"/>
              <w:ind w:left="1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一、</w:t>
            </w:r>
            <w:r>
              <w:rPr>
                <w:rFonts w:hint="eastAsia" w:asciiTheme="minorEastAsia" w:hAnsiTheme="minorEastAsia" w:eastAsiaTheme="minorEastAsia" w:cstheme="minorEastAsia"/>
                <w:spacing w:val="-69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8"/>
                <w:sz w:val="24"/>
                <w:szCs w:val="24"/>
              </w:rPr>
              <w:t>申请再启动理由</w:t>
            </w:r>
          </w:p>
          <w:p w14:paraId="11F6F994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D1821E6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99A6FE6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06DD296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C731A3D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C4B1ED9">
            <w:pPr>
              <w:numPr>
                <w:ilvl w:val="0"/>
                <w:numId w:val="1"/>
              </w:numPr>
              <w:spacing w:before="78" w:line="360" w:lineRule="auto"/>
              <w:ind w:left="130"/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  <w:t>其它需说明的重要内容</w:t>
            </w:r>
          </w:p>
          <w:p w14:paraId="106A48EA">
            <w:pPr>
              <w:widowControl w:val="0"/>
              <w:numPr>
                <w:ilvl w:val="0"/>
                <w:numId w:val="0"/>
              </w:numPr>
              <w:spacing w:before="78" w:line="360" w:lineRule="auto"/>
              <w:jc w:val="both"/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</w:pPr>
          </w:p>
          <w:p w14:paraId="60953935">
            <w:pPr>
              <w:widowControl w:val="0"/>
              <w:numPr>
                <w:ilvl w:val="0"/>
                <w:numId w:val="0"/>
              </w:numPr>
              <w:spacing w:before="78" w:line="360" w:lineRule="auto"/>
              <w:jc w:val="both"/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</w:pPr>
          </w:p>
          <w:p w14:paraId="61E6F46F">
            <w:pPr>
              <w:widowControl w:val="0"/>
              <w:numPr>
                <w:ilvl w:val="0"/>
                <w:numId w:val="0"/>
              </w:numPr>
              <w:spacing w:before="78" w:line="360" w:lineRule="auto"/>
              <w:jc w:val="both"/>
              <w:rPr>
                <w:rFonts w:hint="eastAsia" w:asciiTheme="minorEastAsia" w:hAnsiTheme="minorEastAsia" w:eastAsiaTheme="minorEastAsia" w:cstheme="minorEastAsia"/>
                <w:spacing w:val="-2"/>
                <w:sz w:val="24"/>
                <w:szCs w:val="24"/>
              </w:rPr>
            </w:pPr>
          </w:p>
        </w:tc>
      </w:tr>
      <w:tr w14:paraId="0D18E7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2413" w:type="dxa"/>
            <w:gridSpan w:val="2"/>
            <w:vAlign w:val="top"/>
          </w:tcPr>
          <w:p w14:paraId="2E70DDEF">
            <w:pPr>
              <w:spacing w:before="149" w:line="360" w:lineRule="auto"/>
              <w:ind w:left="34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主要研究者签</w:t>
            </w:r>
            <w:r>
              <w:rPr>
                <w:rFonts w:hint="eastAsia" w:asciiTheme="minorEastAsia" w:hAnsiTheme="minorEastAsia" w:eastAsiaTheme="minorEastAsia" w:cstheme="minorEastAsia"/>
                <w:spacing w:val="-58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pacing w:val="-4"/>
                <w:sz w:val="24"/>
                <w:szCs w:val="24"/>
              </w:rPr>
              <w:t>名</w:t>
            </w:r>
          </w:p>
        </w:tc>
        <w:tc>
          <w:tcPr>
            <w:tcW w:w="2408" w:type="dxa"/>
            <w:vAlign w:val="top"/>
          </w:tcPr>
          <w:p w14:paraId="41642A58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407" w:type="dxa"/>
            <w:vAlign w:val="top"/>
          </w:tcPr>
          <w:p w14:paraId="1B01F07F">
            <w:pPr>
              <w:spacing w:before="149" w:line="360" w:lineRule="auto"/>
              <w:ind w:left="987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5"/>
                <w:sz w:val="24"/>
                <w:szCs w:val="24"/>
              </w:rPr>
              <w:t>日期</w:t>
            </w:r>
          </w:p>
        </w:tc>
        <w:tc>
          <w:tcPr>
            <w:tcW w:w="2414" w:type="dxa"/>
            <w:vAlign w:val="top"/>
          </w:tcPr>
          <w:p w14:paraId="50DED764">
            <w:pPr>
              <w:pStyle w:val="33"/>
              <w:spacing w:line="360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0A2F8D34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88470">
    <w:pPr>
      <w:pStyle w:val="5"/>
      <w:rPr>
        <w:rStyle w:val="13"/>
        <w:rFonts w:ascii="华文细黑" w:hAnsi="华文细黑" w:eastAsia="华文细黑" w:cs="华文细黑"/>
        <w:sz w:val="20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5220970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34591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411.1pt;margin-top:0pt;height:144pt;width:144pt;mso-position-horizontal-relative:margin;mso-wrap-style:none;z-index:251660288;mso-width-relative:page;mso-height-relative:page;" filled="f" stroked="f" coordsize="21600,21600" o:gfxdata="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2R2DbdMAAAAJAQAADwAAAAAAAAABACAAAAAiAAAAZHJzL2Rvd25y&#10;ZXYueG1sUEsBAhQAFAAAAAgAh07iQJ0Aw3PKAQAAnAMAAA4AAAAAAAAAAQAgAAAAIg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34591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  <w:r>
      <w:rPr>
        <w:rFonts w:ascii="华文细黑" w:hAnsi="华文细黑" w:eastAsia="华文细黑" w:cs="华文细黑"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5181600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715D9796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2pzb9gAAAAJAQAADwAAAAAAAAAB&#10;ACAAAAAiAAAAZHJzL2Rvd25yZXYueG1sUEsBAhQAFAAAAAgAh07iQLYZKMrXAQAAsQMAAA4AAAAA&#10;AAAAAQAgAAAAJwEAAGRycy9lMm9Eb2MueG1sUEsFBgAAAAAGAAYAWQEAAHA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15D9796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2CB27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687F0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B0DC9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8ADB4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57BD4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065D35"/>
    <w:multiLevelType w:val="singleLevel"/>
    <w:tmpl w:val="BF065D3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ODM0YmMxOWJiYWQyNDU4MGIzYWRmYTA0ZmI5NDc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57F6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37CF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2070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53972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34CA"/>
    <w:rsid w:val="00595162"/>
    <w:rsid w:val="00595D6D"/>
    <w:rsid w:val="00596166"/>
    <w:rsid w:val="00597580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3E10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263D"/>
    <w:rsid w:val="007255BE"/>
    <w:rsid w:val="007264E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75D7"/>
    <w:rsid w:val="007C6237"/>
    <w:rsid w:val="007D3179"/>
    <w:rsid w:val="007D46A3"/>
    <w:rsid w:val="007D7CDB"/>
    <w:rsid w:val="007E02AF"/>
    <w:rsid w:val="007E5247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1595"/>
    <w:rsid w:val="00832AE6"/>
    <w:rsid w:val="00841BE4"/>
    <w:rsid w:val="00842933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4C66"/>
    <w:rsid w:val="009157FB"/>
    <w:rsid w:val="009160DC"/>
    <w:rsid w:val="00922D94"/>
    <w:rsid w:val="00927CC0"/>
    <w:rsid w:val="0093021E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87E0C"/>
    <w:rsid w:val="00992B89"/>
    <w:rsid w:val="0099446B"/>
    <w:rsid w:val="00995DE8"/>
    <w:rsid w:val="00996D12"/>
    <w:rsid w:val="009A1301"/>
    <w:rsid w:val="009A2507"/>
    <w:rsid w:val="009A39AB"/>
    <w:rsid w:val="009A3DDB"/>
    <w:rsid w:val="009B14C8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C6759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65E51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D5852"/>
    <w:rsid w:val="00CD6B8E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381A"/>
    <w:rsid w:val="00D65610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3800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56E09"/>
    <w:rsid w:val="00E612C2"/>
    <w:rsid w:val="00E66E33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1E12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B60D31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D379B1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53F27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B35411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376B5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D4087F"/>
    <w:rsid w:val="42DF7009"/>
    <w:rsid w:val="42F20B9D"/>
    <w:rsid w:val="43265AE6"/>
    <w:rsid w:val="434F6796"/>
    <w:rsid w:val="436A772B"/>
    <w:rsid w:val="43966D17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8E4DBF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B20B06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4F71B0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26B408-4499-40F1-AFA7-EAAEA33F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127</Words>
  <Characters>139</Characters>
  <Lines>3</Lines>
  <Paragraphs>1</Paragraphs>
  <TotalTime>1</TotalTime>
  <ScaleCrop>false</ScaleCrop>
  <LinksUpToDate>false</LinksUpToDate>
  <CharactersWithSpaces>152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2018-07-19T00:39:00Z</dcterms:created>
  <dc:creator>Administrator</dc:creator>
  <cp:lastModifiedBy>泉</cp:lastModifiedBy>
  <cp:lastPrinted>2019-02-24T06:04:00Z</cp:lastPrinted>
  <dcterms:modified xsi:type="dcterms:W3CDTF">2024-10-09T14:20:45Z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DA5115270B2E4162BAB1E6F02082DF6D</vt:lpwstr>
  </property>
</Properties>
</file>